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120"/>
      </w:pPr>
      <w:r>
        <w:rPr>
          <w:rFonts w:ascii="Arial" w:cs="Arial" w:eastAsia="Arial" w:hAnsi="Arial"/>
          <w:b/>
          <w:bCs/>
          <w:color w:val="071C3C"/>
          <w:sz w:val="34"/>
          <w:szCs w:val="34"/>
        </w:rPr>
        <w:t xml:space="preserve">Statement of Responsibilities Template</w:t>
      </w:r>
    </w:p>
    <w:p>
      <w:pPr>
        <w:spacing w:after="120"/>
      </w:pPr>
      <w:r>
        <w:rPr>
          <w:rFonts w:ascii="Arial" w:cs="Arial" w:eastAsia="Arial" w:hAnsi="Arial"/>
          <w:color w:val="59687E"/>
          <w:sz w:val="21"/>
          <w:szCs w:val="21"/>
        </w:rPr>
        <w:t xml:space="preserve">A drafting template for a Senior Manager's Statement of Responsibilities under the Senior Managers and Certification Regime.</w:t>
      </w:r>
    </w:p>
    <w:p>
      <w:pPr>
        <w:shd w:fill="F0F3F8" w:color="auto" w:val="clear"/>
        <w:spacing w:after="120"/>
      </w:pPr>
      <w:r>
        <w:rPr>
          <w:rFonts w:ascii="Arial" w:cs="Arial" w:eastAsia="Arial" w:hAnsi="Arial"/>
          <w:i/>
          <w:iCs/>
          <w:color w:val="59687E"/>
          <w:sz w:val="19"/>
          <w:szCs w:val="19"/>
        </w:rPr>
        <w:t xml:space="preserve">How to use this template: draft and agree the content here, then transfer it to the FCA's prescribed Statement of Responsibilities form for submission with the approval application, or when notifying a significant change. Keep this working version with your Responsibilities Map and governance records. Delete the guidance notes and example wording before finalising.</w:t>
      </w:r>
    </w:p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1. Firm details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Detail</w:t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Firm name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Firm Reference Number (FRN)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Firm tier under SMCR (Limited Scope / Core / Enhanced)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Regulated by (FCA only / FCA and PRA)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Version and date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Prepared by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2. Senior Manager details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Detail</w:t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Full name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Individual Reference Number (IRN), if any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Job title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Reports to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Start date in role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Senior Manager Function(s) applied for or held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3. Senior Manager Functions</w:t>
      </w:r>
    </w:p>
    <w:p>
      <w:pPr>
        <w:shd w:fill="F0F3F8" w:color="auto" w:val="clear"/>
        <w:spacing w:after="120"/>
      </w:pPr>
      <w:r>
        <w:rPr>
          <w:rFonts w:ascii="Arial" w:cs="Arial" w:eastAsia="Arial" w:hAnsi="Arial"/>
          <w:i/>
          <w:iCs/>
          <w:color w:val="59687E"/>
          <w:sz w:val="19"/>
          <w:szCs w:val="19"/>
        </w:rPr>
        <w:t xml:space="preserve">List each Senior Manager Function the individual will perform. Each function needs regulatory approval.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500"/>
        <w:gridCol w:w="2526"/>
        <w:gridCol w:w="1500"/>
      </w:tblGrid>
      <w:tr>
        <w:trPr>
          <w:tblHeader/>
        </w:trPr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SMF</w:t>
            </w:r>
          </w:p>
        </w:tc>
        <w:tc>
          <w:tcPr>
            <w:tcW w:type="dxa" w:w="3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Function title</w:t>
            </w:r>
          </w:p>
        </w:tc>
        <w:tc>
          <w:tcPr>
            <w:tcW w:type="dxa" w:w="25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Status (applied for / approved)</w:t>
            </w:r>
          </w:p>
        </w:tc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</w:tr>
      <w:tr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e.g. SMF16</w:t>
            </w:r>
          </w:p>
        </w:tc>
        <w:tc>
          <w:tcPr>
            <w:tcW w:type="dxa" w:w="3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Compliance Oversight</w:t>
            </w:r>
          </w:p>
        </w:tc>
        <w:tc>
          <w:tcPr>
            <w:tcW w:type="dxa" w:w="25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5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5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5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4. Prescribed Responsibilities</w:t>
      </w:r>
    </w:p>
    <w:p>
      <w:pPr>
        <w:shd w:fill="F0F3F8" w:color="auto" w:val="clear"/>
        <w:spacing w:after="120"/>
      </w:pPr>
      <w:r>
        <w:rPr>
          <w:rFonts w:ascii="Arial" w:cs="Arial" w:eastAsia="Arial" w:hAnsi="Arial"/>
          <w:i/>
          <w:iCs/>
          <w:color w:val="59687E"/>
          <w:sz w:val="19"/>
          <w:szCs w:val="19"/>
        </w:rPr>
        <w:t xml:space="preserve">List each Prescribed Responsibility allocated to this individual, using the wording in the FCA (and, where relevant, PRA) rules. Note whether it is shared with another Senior Manager and how.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2400"/>
        <w:gridCol w:w="2426"/>
      </w:tblGrid>
      <w:tr>
        <w:trPr>
          <w:tblHeader/>
        </w:trPr>
        <w:tc>
          <w:tcPr>
            <w:tcW w:type="dxa" w:w="4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Prescribed Responsibility</w:t>
            </w:r>
          </w:p>
        </w:tc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Shared? With whom</w:t>
            </w:r>
          </w:p>
        </w:tc>
        <w:tc>
          <w:tcPr>
            <w:tcW w:type="dxa" w:w="24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4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5. Overall responsibility (Enhanced firms)</w:t>
      </w:r>
    </w:p>
    <w:p>
      <w:pPr>
        <w:shd w:fill="F0F3F8" w:color="auto" w:val="clear"/>
        <w:spacing w:after="120"/>
      </w:pPr>
      <w:r>
        <w:rPr>
          <w:rFonts w:ascii="Arial" w:cs="Arial" w:eastAsia="Arial" w:hAnsi="Arial"/>
          <w:i/>
          <w:iCs/>
          <w:color w:val="59687E"/>
          <w:sz w:val="19"/>
          <w:szCs w:val="19"/>
        </w:rPr>
        <w:t xml:space="preserve">Enhanced firms must allocate overall responsibility for every business area, activity and management function to a Senior Manager. List the areas this individual has overall responsibility for.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26"/>
        <w:gridCol w:w="2400"/>
      </w:tblGrid>
      <w:tr>
        <w:trPr>
          <w:tblHeader/>
        </w:trPr>
        <w:tc>
          <w:tcPr>
            <w:tcW w:type="dxa" w:w="3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Business area, activity or function</w:t>
            </w:r>
          </w:p>
        </w:tc>
        <w:tc>
          <w:tcPr>
            <w:tcW w:type="dxa" w:w="36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Shared? With whom</w:t>
            </w:r>
          </w:p>
        </w:tc>
      </w:tr>
      <w:tr>
        <w:tc>
          <w:tcPr>
            <w:tcW w:type="dxa" w:w="3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36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36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36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6. Other responsibilities</w:t>
      </w:r>
    </w:p>
    <w:p>
      <w:pPr>
        <w:shd w:fill="F0F3F8" w:color="auto" w:val="clear"/>
        <w:spacing w:after="120"/>
      </w:pPr>
      <w:r>
        <w:rPr>
          <w:rFonts w:ascii="Arial" w:cs="Arial" w:eastAsia="Arial" w:hAnsi="Arial"/>
          <w:i/>
          <w:iCs/>
          <w:color w:val="59687E"/>
          <w:sz w:val="19"/>
          <w:szCs w:val="19"/>
        </w:rPr>
        <w:t xml:space="preserve">Describe, in clear and specific terms, any other responsibilities the individual will have that are not covered above. Avoid vague phrases such as 'general oversight of compliance'; say what the person is accountable for.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Responsibility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Scope and detail</w:t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7. Shared or divided responsibilities</w:t>
      </w:r>
    </w:p>
    <w:p>
      <w:pPr>
        <w:shd w:fill="F0F3F8" w:color="auto" w:val="clear"/>
        <w:spacing w:after="120"/>
      </w:pPr>
      <w:r>
        <w:rPr>
          <w:rFonts w:ascii="Arial" w:cs="Arial" w:eastAsia="Arial" w:hAnsi="Arial"/>
          <w:i/>
          <w:iCs/>
          <w:color w:val="59687E"/>
          <w:sz w:val="19"/>
          <w:szCs w:val="19"/>
        </w:rPr>
        <w:t xml:space="preserve">Where any responsibility is shared or divided with another Senior Manager, explain how it is divided and how the individuals work together.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200"/>
        <w:gridCol w:w="3826"/>
      </w:tblGrid>
      <w:tr>
        <w:trPr>
          <w:tblHeader/>
        </w:trPr>
        <w:tc>
          <w:tcPr>
            <w:tcW w:type="dxa" w:w="3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Responsibility</w:t>
            </w:r>
          </w:p>
        </w:tc>
        <w:tc>
          <w:tcPr>
            <w:tcW w:type="dxa" w:w="2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Shared with</w:t>
            </w:r>
          </w:p>
        </w:tc>
        <w:tc>
          <w:tcPr>
            <w:tcW w:type="dxa" w:w="3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How it is divided</w:t>
            </w:r>
          </w:p>
        </w:tc>
      </w:tr>
      <w:tr>
        <w:tc>
          <w:tcPr>
            <w:tcW w:type="dxa" w:w="3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3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3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8. Delegation and reporting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Detail</w:t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Key delegations (to whom, for what)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How delegated work is overseen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Management information received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Reporting to the board / committees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9. Review and sign-off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Detail</w:t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Senior Manager signature and date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Approved by (board / chair) and date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Next review date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Change log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Appendix: Example wording</w:t>
      </w:r>
    </w:p>
    <w:p>
      <w:pPr>
        <w:shd w:fill="F0F3F8" w:color="auto" w:val="clear"/>
        <w:spacing w:after="120"/>
      </w:pPr>
      <w:r>
        <w:rPr>
          <w:rFonts w:ascii="Arial" w:cs="Arial" w:eastAsia="Arial" w:hAnsi="Arial"/>
          <w:i/>
          <w:iCs/>
          <w:color w:val="59687E"/>
          <w:sz w:val="19"/>
          <w:szCs w:val="19"/>
        </w:rPr>
        <w:t xml:space="preserve">Illustrative wording only. Adapt it to your firm's structure, permissions and Prescribed Responsibilities.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Example 1: SMF16 Compliance Oversight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Responsibility for overseeing the firm's compliance with the FCA's rules and requirements, including the design and delivery of the risk-based compliance monitoring programme.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Responsibility for reporting to the board at least quarterly on compliance risks, monitoring findings, breaches and regulatory change.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Responsibility for the oversight of financial promotions approval and the firm's Consumer Duty outcome monitoring, jointly with the Chief Executive for the annual board assessment.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Example 2: SMF17 Money Laundering Reporting Officer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Responsibility for the firm's anti-money laundering systems and controls, including the business-wide risk assessment, customer due diligence standards and transaction monitoring.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Acting as the firm's nominated officer, receiving internal suspicious activity reports and deciding whether to report to the National Crime Agency.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Producing the annual MLRO report for the board, setting out the effectiveness of the firm's financial crime controls.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Example 3: SMF1 Chief Executive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Responsibility, under the immediate authority of the board, for carrying out the management of the conduct of the whole of the firm's business.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Responsibility for implementing the firm's strategy and business plan approved by the board.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Responsibility for leading the firm's culture and for ensuring the senior team and control functions are adequately resourced.</w:t>
      </w:r>
    </w:p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Checklist before finalising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Every responsibility is specific and unambiguous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Prescribed Responsibilities use the regulators' wording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Shared responsibilities explain how they are divided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The statement is consistent with the Responsibilities Map (Enhanced firms)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The individual has read and agreed it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It has been transferred to the FCA's prescribed form for submission</w:t>
      </w:r>
    </w:p>
    <w:sectPr>
      <w:headerReference w:type="default" r:id="rId7"/>
      <w:footerReference w:type="default" r:id="rId8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687E"/>
        <w:sz w:val="15"/>
        <w:szCs w:val="15"/>
      </w:rPr>
      <w:t xml:space="preserve">Template provided by SMF Capital (smfcapital.co.uk) for general guidance only. Not legal or regulatory advice.  Page </w:t>
    </w:r>
    <w:r>
      <w:rPr>
        <w:rFonts w:ascii="Arial" w:cs="Arial" w:eastAsia="Arial" w:hAnsi="Arial"/>
        <w:color w:val="59687E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59687E"/>
        <w:sz w:val="16"/>
        <w:szCs w:val="16"/>
      </w:rPr>
      <w:t xml:space="preserve">SMF Capital  |  Statement of Responsibilities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120"/>
      <w:outlineLvl w:val="0"/>
    </w:pPr>
    <w:rPr>
      <w:rFonts w:ascii="Arial" w:cs="Arial" w:eastAsia="Arial" w:hAnsi="Arial"/>
      <w:b/>
      <w:bCs/>
      <w:color w:val="071C3C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071C3C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2026-10-02T20:04:39.902Z</dcterms:created>
  <dcterms:modified xsi:type="dcterms:W3CDTF">2026-10-02T20:04:39.912Z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