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120"/>
      </w:pPr>
      <w:r>
        <w:rPr>
          <w:rFonts w:ascii="Arial" w:cs="Arial" w:eastAsia="Arial" w:hAnsi="Arial"/>
          <w:b/>
          <w:bCs/>
          <w:color w:val="071C3C"/>
          <w:sz w:val="34"/>
          <w:szCs w:val="34"/>
        </w:rPr>
        <w:t xml:space="preserve">Responsibilities Map Template</w:t>
      </w:r>
    </w:p>
    <w:p>
      <w:pPr>
        <w:spacing w:after="120"/>
      </w:pPr>
      <w:r>
        <w:rPr>
          <w:rFonts w:ascii="Arial" w:cs="Arial" w:eastAsia="Arial" w:hAnsi="Arial"/>
          <w:color w:val="59687E"/>
          <w:sz w:val="21"/>
          <w:szCs w:val="21"/>
        </w:rPr>
        <w:t xml:space="preserve">A working template for an Enhanced firm's Responsibilities Map under the Senior Managers and Certification Regime.</w:t>
      </w:r>
    </w:p>
    <w:p>
      <w:pPr>
        <w:shd w:fill="F0F3F8" w:color="auto" w:val="clear"/>
        <w:spacing w:after="120"/>
      </w:pPr>
      <w:r>
        <w:rPr>
          <w:rFonts w:ascii="Arial" w:cs="Arial" w:eastAsia="Arial" w:hAnsi="Arial"/>
          <w:i/>
          <w:iCs/>
          <w:color w:val="59687E"/>
          <w:sz w:val="19"/>
          <w:szCs w:val="19"/>
        </w:rPr>
        <w:t xml:space="preserve">How to use this template: Enhanced firms must maintain a Responsibilities Map describing their management and governance arrangements and how responsibilities are allocated. Use this template to build and maintain it. Check the current requirements in the FCA (and, where relevant, PRA) rules, and adapt the sections to your firm. Delete guidance notes before finalising.</w:t>
      </w:r>
    </w:p>
    <w:p>
      <w:pPr>
        <w:pStyle w:val="Heading2"/>
        <w:pBdr>
          <w:bottom w:val="single" w:color="071C3C" w:sz="6" w:space="2"/>
        </w:pBdr>
        <w:spacing w:after="120" w:before="280"/>
      </w:pPr>
      <w:r>
        <w:rPr>
          <w:rFonts w:ascii="Arial" w:cs="Arial" w:eastAsia="Arial" w:hAnsi="Arial"/>
          <w:b/>
          <w:bCs/>
          <w:color w:val="071C3C"/>
          <w:sz w:val="26"/>
          <w:szCs w:val="26"/>
        </w:rPr>
        <w:t xml:space="preserve">1. Firm overview</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blHeader/>
        </w:trPr>
        <w:tc>
          <w:tcPr>
            <w:tcW w:type="dxa" w:w="32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Item</w:t>
            </w:r>
          </w:p>
        </w:tc>
        <w:tc>
          <w:tcPr>
            <w:tcW w:type="dxa" w:w="58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Detail</w:t>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Firm name and FRN</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Regulated by (FCA only / FCA and PRA)</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Group structure (parent, subsidiaries, branches)</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Principal business activities</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Version, date and owner of this map</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Date approved by the board</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2. Governance structure</w:t>
      </w:r>
    </w:p>
    <w:p>
      <w:pPr>
        <w:shd w:fill="F0F3F8" w:color="auto" w:val="clear"/>
        <w:spacing w:after="120"/>
      </w:pPr>
      <w:r>
        <w:rPr>
          <w:rFonts w:ascii="Arial" w:cs="Arial" w:eastAsia="Arial" w:hAnsi="Arial"/>
          <w:i/>
          <w:iCs/>
          <w:color w:val="59687E"/>
          <w:sz w:val="19"/>
          <w:szCs w:val="19"/>
        </w:rPr>
        <w:t xml:space="preserve">Describe the board and its committees, their membership, and the reporting lines between them. Attach an organisation chart if helpful.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00"/>
        <w:gridCol w:w="1900"/>
        <w:gridCol w:w="2500"/>
        <w:gridCol w:w="2526"/>
      </w:tblGrid>
      <w:tr>
        <w:trPr>
          <w:tblHeader/>
        </w:trPr>
        <w:tc>
          <w:tcPr>
            <w:tcW w:type="dxa" w:w="21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Body</w:t>
            </w:r>
          </w:p>
        </w:tc>
        <w:tc>
          <w:tcPr>
            <w:tcW w:type="dxa" w:w="19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Chair</w:t>
            </w:r>
          </w:p>
        </w:tc>
        <w:tc>
          <w:tcPr>
            <w:tcW w:type="dxa" w:w="25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Members</w:t>
            </w:r>
          </w:p>
        </w:tc>
        <w:tc>
          <w:tcPr>
            <w:tcW w:type="dxa" w:w="25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Key matters reserved</w:t>
            </w:r>
          </w:p>
        </w:tc>
      </w:tr>
      <w:tr>
        <w:tc>
          <w:tcPr>
            <w:tcW w:type="dxa" w:w="21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Board</w:t>
            </w:r>
          </w:p>
        </w:tc>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5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5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21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Audit committee</w:t>
            </w:r>
          </w:p>
        </w:tc>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5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5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21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Risk committee</w:t>
            </w:r>
          </w:p>
        </w:tc>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5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5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21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Remuneration committee</w:t>
            </w:r>
          </w:p>
        </w:tc>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5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5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21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Nomination committee</w:t>
            </w:r>
          </w:p>
        </w:tc>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5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5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21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Executive committee</w:t>
            </w:r>
          </w:p>
        </w:tc>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5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5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3. Senior Managers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2000"/>
        <w:gridCol w:w="1900"/>
        <w:gridCol w:w="1600"/>
        <w:gridCol w:w="1626"/>
      </w:tblGrid>
      <w:tr>
        <w:trPr>
          <w:tblHeader/>
        </w:trPr>
        <w:tc>
          <w:tcPr>
            <w:tcW w:type="dxa" w:w="19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Name</w:t>
            </w:r>
          </w:p>
        </w:tc>
        <w:tc>
          <w:tcPr>
            <w:tcW w:type="dxa" w:w="20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Senior Manager Function(s)</w:t>
            </w:r>
          </w:p>
        </w:tc>
        <w:tc>
          <w:tcPr>
            <w:tcW w:type="dxa" w:w="19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Job title</w:t>
            </w:r>
          </w:p>
        </w:tc>
        <w:tc>
          <w:tcPr>
            <w:tcW w:type="dxa" w:w="16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Reports to</w:t>
            </w:r>
          </w:p>
        </w:tc>
        <w:tc>
          <w:tcPr>
            <w:tcW w:type="dxa" w:w="16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Date approved</w:t>
            </w:r>
          </w:p>
        </w:tc>
      </w:tr>
      <w:tr>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6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6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6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6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6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9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6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1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4. Prescribed Responsibilities</w:t>
      </w:r>
    </w:p>
    <w:p>
      <w:pPr>
        <w:shd w:fill="F0F3F8" w:color="auto" w:val="clear"/>
        <w:spacing w:after="120"/>
      </w:pPr>
      <w:r>
        <w:rPr>
          <w:rFonts w:ascii="Arial" w:cs="Arial" w:eastAsia="Arial" w:hAnsi="Arial"/>
          <w:i/>
          <w:iCs/>
          <w:color w:val="59687E"/>
          <w:sz w:val="19"/>
          <w:szCs w:val="19"/>
        </w:rPr>
        <w:t xml:space="preserve">List every Prescribed Responsibility that applies to your firm, using the wording in the FCA (and PRA) rules, and the Senior Manager it is allocated to. Example rows are shown; complete the full list for your firm.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600"/>
        <w:gridCol w:w="2200"/>
        <w:gridCol w:w="2226"/>
      </w:tblGrid>
      <w:tr>
        <w:trPr>
          <w:tblHeader/>
        </w:trPr>
        <w:tc>
          <w:tcPr>
            <w:tcW w:type="dxa" w:w="46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Prescribed Responsibility</w:t>
            </w:r>
          </w:p>
        </w:tc>
        <w:tc>
          <w:tcPr>
            <w:tcW w:type="dxa" w:w="22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Allocated to</w:t>
            </w:r>
          </w:p>
        </w:tc>
        <w:tc>
          <w:tcPr>
            <w:tcW w:type="dxa" w:w="22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Shared? With whom</w:t>
            </w:r>
          </w:p>
        </w:tc>
      </w:tr>
      <w:tr>
        <w:tc>
          <w:tcPr>
            <w:tcW w:type="dxa" w:w="46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Performance by the firm of its obligations under the Senior Managers regime</w:t>
            </w:r>
          </w:p>
        </w:tc>
        <w:tc>
          <w:tcPr>
            <w:tcW w:type="dxa" w:w="22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6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Performance by the firm of its obligations under the Certification Regime</w:t>
            </w:r>
          </w:p>
        </w:tc>
        <w:tc>
          <w:tcPr>
            <w:tcW w:type="dxa" w:w="22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6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Compliance with the Conduct Rules training and reporting requirements</w:t>
            </w:r>
          </w:p>
        </w:tc>
        <w:tc>
          <w:tcPr>
            <w:tcW w:type="dxa" w:w="22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6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The firm's policies and procedures for countering the risk of financial crime</w:t>
            </w:r>
          </w:p>
        </w:tc>
        <w:tc>
          <w:tcPr>
            <w:tcW w:type="dxa" w:w="22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6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Compliance with the client assets (CASS) rules, where applicable</w:t>
            </w:r>
          </w:p>
        </w:tc>
        <w:tc>
          <w:tcPr>
            <w:tcW w:type="dxa" w:w="22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6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6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6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6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6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6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5. Overall responsibility</w:t>
      </w:r>
    </w:p>
    <w:p>
      <w:pPr>
        <w:shd w:fill="F0F3F8" w:color="auto" w:val="clear"/>
        <w:spacing w:after="120"/>
      </w:pPr>
      <w:r>
        <w:rPr>
          <w:rFonts w:ascii="Arial" w:cs="Arial" w:eastAsia="Arial" w:hAnsi="Arial"/>
          <w:i/>
          <w:iCs/>
          <w:color w:val="59687E"/>
          <w:sz w:val="19"/>
          <w:szCs w:val="19"/>
        </w:rPr>
        <w:t xml:space="preserve">Every business area, activity and management function must have a Senior Manager with overall responsibility for it. List each one below and check there are no gaps.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2800"/>
        <w:gridCol w:w="2826"/>
      </w:tblGrid>
      <w:tr>
        <w:trPr>
          <w:tblHeader/>
        </w:trPr>
        <w:tc>
          <w:tcPr>
            <w:tcW w:type="dxa" w:w="34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Business area, activity or function</w:t>
            </w:r>
          </w:p>
        </w:tc>
        <w:tc>
          <w:tcPr>
            <w:tcW w:type="dxa" w:w="28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Senior Manager with overall responsibility</w:t>
            </w:r>
          </w:p>
        </w:tc>
        <w:tc>
          <w:tcPr>
            <w:tcW w:type="dxa" w:w="28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Notes</w:t>
            </w:r>
          </w:p>
        </w:tc>
      </w:tr>
      <w:tr>
        <w:tc>
          <w:tcPr>
            <w:tcW w:type="dxa" w:w="34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e.g. Retail advice</w:t>
            </w:r>
          </w:p>
        </w:tc>
        <w:tc>
          <w:tcPr>
            <w:tcW w:type="dxa" w:w="2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4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e.g. Operations and technology</w:t>
            </w:r>
          </w:p>
        </w:tc>
        <w:tc>
          <w:tcPr>
            <w:tcW w:type="dxa" w:w="2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4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e.g. Finance</w:t>
            </w:r>
          </w:p>
        </w:tc>
        <w:tc>
          <w:tcPr>
            <w:tcW w:type="dxa" w:w="2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4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e.g. Human resources</w:t>
            </w:r>
          </w:p>
        </w:tc>
        <w:tc>
          <w:tcPr>
            <w:tcW w:type="dxa" w:w="2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4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4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4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4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6. Shared and divided responsibilities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2600"/>
        <w:gridCol w:w="3426"/>
      </w:tblGrid>
      <w:tr>
        <w:trPr>
          <w:tblHeader/>
        </w:trPr>
        <w:tc>
          <w:tcPr>
            <w:tcW w:type="dxa" w:w="30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Responsibility</w:t>
            </w:r>
          </w:p>
        </w:tc>
        <w:tc>
          <w:tcPr>
            <w:tcW w:type="dxa" w:w="26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Shared between</w:t>
            </w:r>
          </w:p>
        </w:tc>
        <w:tc>
          <w:tcPr>
            <w:tcW w:type="dxa" w:w="34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How it is divided</w:t>
            </w:r>
          </w:p>
        </w:tc>
      </w:tr>
      <w:tr>
        <w:tc>
          <w:tcPr>
            <w:tcW w:type="dxa" w:w="3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6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4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6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4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6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4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7. Matters reserved to the board</w:t>
      </w:r>
    </w:p>
    <w:p>
      <w:pPr>
        <w:shd w:fill="F0F3F8" w:color="auto" w:val="clear"/>
        <w:spacing w:after="120"/>
      </w:pPr>
      <w:r>
        <w:rPr>
          <w:rFonts w:ascii="Arial" w:cs="Arial" w:eastAsia="Arial" w:hAnsi="Arial"/>
          <w:i/>
          <w:iCs/>
          <w:color w:val="59687E"/>
          <w:sz w:val="19"/>
          <w:szCs w:val="19"/>
        </w:rPr>
        <w:t xml:space="preserve">List the decisions only the board can take, for example strategy, risk appetite, major investments and senior appointments.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00"/>
        <w:gridCol w:w="4526"/>
      </w:tblGrid>
      <w:tr>
        <w:trPr>
          <w:tblHeader/>
        </w:trPr>
        <w:tc>
          <w:tcPr>
            <w:tcW w:type="dxa" w:w="45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Matter reserved</w:t>
            </w:r>
          </w:p>
        </w:tc>
        <w:tc>
          <w:tcPr>
            <w:tcW w:type="dxa" w:w="45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Notes</w:t>
            </w:r>
          </w:p>
        </w:tc>
      </w:tr>
      <w:tr>
        <w:tc>
          <w:tcPr>
            <w:tcW w:type="dxa" w:w="45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45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5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45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5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45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5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45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5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45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8. Group arrangements</w:t>
      </w:r>
    </w:p>
    <w:p>
      <w:pPr>
        <w:shd w:fill="F0F3F8" w:color="auto" w:val="clear"/>
        <w:spacing w:after="120"/>
      </w:pPr>
      <w:r>
        <w:rPr>
          <w:rFonts w:ascii="Arial" w:cs="Arial" w:eastAsia="Arial" w:hAnsi="Arial"/>
          <w:i/>
          <w:iCs/>
          <w:color w:val="59687E"/>
          <w:sz w:val="19"/>
          <w:szCs w:val="19"/>
        </w:rPr>
        <w:t xml:space="preserve">Where the firm is part of a group, explain which functions are provided by group companies, how group decisions affecting the firm are made, and which Senior Managers oversee them.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2700"/>
        <w:gridCol w:w="3126"/>
      </w:tblGrid>
      <w:tr>
        <w:trPr>
          <w:tblHeader/>
        </w:trPr>
        <w:tc>
          <w:tcPr>
            <w:tcW w:type="dxa" w:w="32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Group function or service</w:t>
            </w:r>
          </w:p>
        </w:tc>
        <w:tc>
          <w:tcPr>
            <w:tcW w:type="dxa" w:w="27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Provided by</w:t>
            </w:r>
          </w:p>
        </w:tc>
        <w:tc>
          <w:tcPr>
            <w:tcW w:type="dxa" w:w="31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Overseen by (UK Senior Manager)</w:t>
            </w:r>
          </w:p>
        </w:tc>
      </w:tr>
      <w:tr>
        <w:tc>
          <w:tcPr>
            <w:tcW w:type="dxa" w:w="32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7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1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7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1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7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1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9. Handover arrangements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blHeader/>
        </w:trPr>
        <w:tc>
          <w:tcPr>
            <w:tcW w:type="dxa" w:w="32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Item</w:t>
            </w:r>
          </w:p>
        </w:tc>
        <w:tc>
          <w:tcPr>
            <w:tcW w:type="dxa" w:w="58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Detail</w:t>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Handover policy reference</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Owner of handover process</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Most recent Senior Manager handover (name, date)</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10. Change log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4800"/>
        <w:gridCol w:w="2426"/>
      </w:tblGrid>
      <w:tr>
        <w:trPr>
          <w:tblHeader/>
        </w:trPr>
        <w:tc>
          <w:tcPr>
            <w:tcW w:type="dxa" w:w="18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Date</w:t>
            </w:r>
          </w:p>
        </w:tc>
        <w:tc>
          <w:tcPr>
            <w:tcW w:type="dxa" w:w="48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Change</w:t>
            </w:r>
          </w:p>
        </w:tc>
        <w:tc>
          <w:tcPr>
            <w:tcW w:type="dxa" w:w="24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Approved by</w:t>
            </w:r>
          </w:p>
        </w:tc>
      </w:tr>
      <w:tr>
        <w:tc>
          <w:tcPr>
            <w:tcW w:type="dxa" w:w="1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4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4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1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4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4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1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4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4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1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4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4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Checklist before approval</w:t>
      </w:r>
    </w:p>
    <w:p>
      <w:pPr>
        <w:spacing w:after="80"/>
      </w:pPr>
      <w:r>
        <w:rPr>
          <w:rFonts w:ascii="Arial" w:cs="Arial" w:eastAsia="Arial" w:hAnsi="Arial"/>
          <w:color w:val="071C3C"/>
          <w:sz w:val="22"/>
          <w:szCs w:val="22"/>
        </w:rPr>
        <w:t xml:space="preserve">☐  </w:t>
      </w:r>
      <w:r>
        <w:rPr>
          <w:rFonts w:ascii="Arial" w:cs="Arial" w:eastAsia="Arial" w:hAnsi="Arial"/>
          <w:sz w:val="21"/>
          <w:szCs w:val="21"/>
        </w:rPr>
        <w:t xml:space="preserve">Every Prescribed Responsibility that applies is allocated</w:t>
      </w:r>
    </w:p>
    <w:p>
      <w:pPr>
        <w:spacing w:after="80"/>
      </w:pPr>
      <w:r>
        <w:rPr>
          <w:rFonts w:ascii="Arial" w:cs="Arial" w:eastAsia="Arial" w:hAnsi="Arial"/>
          <w:color w:val="071C3C"/>
          <w:sz w:val="22"/>
          <w:szCs w:val="22"/>
        </w:rPr>
        <w:t xml:space="preserve">☐  </w:t>
      </w:r>
      <w:r>
        <w:rPr>
          <w:rFonts w:ascii="Arial" w:cs="Arial" w:eastAsia="Arial" w:hAnsi="Arial"/>
          <w:sz w:val="21"/>
          <w:szCs w:val="21"/>
        </w:rPr>
        <w:t xml:space="preserve">Every business area and function has overall responsibility allocated</w:t>
      </w:r>
    </w:p>
    <w:p>
      <w:pPr>
        <w:spacing w:after="80"/>
      </w:pPr>
      <w:r>
        <w:rPr>
          <w:rFonts w:ascii="Arial" w:cs="Arial" w:eastAsia="Arial" w:hAnsi="Arial"/>
          <w:color w:val="071C3C"/>
          <w:sz w:val="22"/>
          <w:szCs w:val="22"/>
        </w:rPr>
        <w:t xml:space="preserve">☐  </w:t>
      </w:r>
      <w:r>
        <w:rPr>
          <w:rFonts w:ascii="Arial" w:cs="Arial" w:eastAsia="Arial" w:hAnsi="Arial"/>
          <w:sz w:val="21"/>
          <w:szCs w:val="21"/>
        </w:rPr>
        <w:t xml:space="preserve">Shared responsibilities explain how they are divided</w:t>
      </w:r>
    </w:p>
    <w:p>
      <w:pPr>
        <w:spacing w:after="80"/>
      </w:pPr>
      <w:r>
        <w:rPr>
          <w:rFonts w:ascii="Arial" w:cs="Arial" w:eastAsia="Arial" w:hAnsi="Arial"/>
          <w:color w:val="071C3C"/>
          <w:sz w:val="22"/>
          <w:szCs w:val="22"/>
        </w:rPr>
        <w:t xml:space="preserve">☐  </w:t>
      </w:r>
      <w:r>
        <w:rPr>
          <w:rFonts w:ascii="Arial" w:cs="Arial" w:eastAsia="Arial" w:hAnsi="Arial"/>
          <w:sz w:val="21"/>
          <w:szCs w:val="21"/>
        </w:rPr>
        <w:t xml:space="preserve">The map is consistent with each Statement of Responsibilities</w:t>
      </w:r>
    </w:p>
    <w:p>
      <w:pPr>
        <w:spacing w:after="80"/>
      </w:pPr>
      <w:r>
        <w:rPr>
          <w:rFonts w:ascii="Arial" w:cs="Arial" w:eastAsia="Arial" w:hAnsi="Arial"/>
          <w:color w:val="071C3C"/>
          <w:sz w:val="22"/>
          <w:szCs w:val="22"/>
        </w:rPr>
        <w:t xml:space="preserve">☐  </w:t>
      </w:r>
      <w:r>
        <w:rPr>
          <w:rFonts w:ascii="Arial" w:cs="Arial" w:eastAsia="Arial" w:hAnsi="Arial"/>
          <w:sz w:val="21"/>
          <w:szCs w:val="21"/>
        </w:rPr>
        <w:t xml:space="preserve">Group arrangements and outsourcing are explained</w:t>
      </w:r>
    </w:p>
    <w:p>
      <w:pPr>
        <w:spacing w:after="80"/>
      </w:pPr>
      <w:r>
        <w:rPr>
          <w:rFonts w:ascii="Arial" w:cs="Arial" w:eastAsia="Arial" w:hAnsi="Arial"/>
          <w:color w:val="071C3C"/>
          <w:sz w:val="22"/>
          <w:szCs w:val="22"/>
        </w:rPr>
        <w:t xml:space="preserve">☐  </w:t>
      </w:r>
      <w:r>
        <w:rPr>
          <w:rFonts w:ascii="Arial" w:cs="Arial" w:eastAsia="Arial" w:hAnsi="Arial"/>
          <w:sz w:val="21"/>
          <w:szCs w:val="21"/>
        </w:rPr>
        <w:t xml:space="preserve">The board has reviewed and approved the map</w:t>
      </w:r>
    </w:p>
    <w:p>
      <w:pPr>
        <w:spacing w:after="80"/>
      </w:pPr>
      <w:r>
        <w:rPr>
          <w:rFonts w:ascii="Arial" w:cs="Arial" w:eastAsia="Arial" w:hAnsi="Arial"/>
          <w:color w:val="071C3C"/>
          <w:sz w:val="22"/>
          <w:szCs w:val="22"/>
        </w:rPr>
        <w:t xml:space="preserve">☐  </w:t>
      </w:r>
      <w:r>
        <w:rPr>
          <w:rFonts w:ascii="Arial" w:cs="Arial" w:eastAsia="Arial" w:hAnsi="Arial"/>
          <w:sz w:val="21"/>
          <w:szCs w:val="21"/>
        </w:rPr>
        <w:t xml:space="preserve">A process exists to update the map when responsibilities change</w:t>
      </w:r>
    </w:p>
    <w:sectPr>
      <w:headerReference w:type="default" r:id="rId7"/>
      <w:footerReference w:type="default" r:id="rId8"/>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9687E"/>
        <w:sz w:val="15"/>
        <w:szCs w:val="15"/>
      </w:rPr>
      <w:t xml:space="preserve">Template provided by SMF Capital (smfcapital.co.uk) for general guidance only. Not legal or regulatory advice.  Page </w:t>
    </w:r>
    <w:r>
      <w:rPr>
        <w:rFonts w:ascii="Arial" w:cs="Arial" w:eastAsia="Arial" w:hAnsi="Arial"/>
        <w:color w:val="59687E"/>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9687E"/>
        <w:sz w:val="16"/>
        <w:szCs w:val="16"/>
      </w:rPr>
      <w:t xml:space="preserve">SMF Capital  |  Responsibilities Map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120"/>
      <w:outlineLvl w:val="0"/>
    </w:pPr>
    <w:rPr>
      <w:rFonts w:ascii="Arial" w:cs="Arial" w:eastAsia="Arial" w:hAnsi="Arial"/>
      <w:b/>
      <w:bCs/>
      <w:color w:val="071C3C"/>
      <w:sz w:val="34"/>
      <w:szCs w:val="34"/>
    </w:rPr>
  </w:style>
  <w:style w:type="paragraph" w:styleId="Heading2">
    <w:name w:val="Heading 2"/>
    <w:basedOn w:val="Normal"/>
    <w:next w:val="Normal"/>
    <w:qFormat/>
    <w:pPr>
      <w:spacing w:after="120" w:before="280"/>
      <w:outlineLvl w:val="1"/>
    </w:pPr>
    <w:rPr>
      <w:rFonts w:ascii="Arial" w:cs="Arial" w:eastAsia="Arial" w:hAnsi="Arial"/>
      <w:b/>
      <w:bCs/>
      <w:color w:val="071C3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2026-10-02T20:05:28.658Z</dcterms:created>
  <dcterms:modified xsi:type="dcterms:W3CDTF">2026-10-02T20:05:28.658Z</dcterms:modified>
</cp:coreProperties>
</file>

<file path=docProps/custom.xml><?xml version="1.0" encoding="utf-8"?>
<Properties xmlns="http://schemas.openxmlformats.org/officeDocument/2006/custom-properties" xmlns:vt="http://schemas.openxmlformats.org/officeDocument/2006/docPropsVTypes"/>
</file>